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492B9BE6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085C4D" w:rsidRPr="00085C4D">
        <w:rPr>
          <w:rFonts w:ascii="Tahoma" w:hAnsi="Tahoma" w:cs="Tahoma"/>
          <w:b/>
          <w:i/>
          <w:sz w:val="28"/>
          <w:szCs w:val="28"/>
        </w:rPr>
        <w:t>IO 3</w:t>
      </w:r>
      <w:r w:rsidR="00582048">
        <w:rPr>
          <w:rFonts w:ascii="Tahoma" w:hAnsi="Tahoma" w:cs="Tahoma"/>
          <w:b/>
          <w:i/>
          <w:sz w:val="28"/>
          <w:szCs w:val="28"/>
        </w:rPr>
        <w:t>2</w:t>
      </w:r>
      <w:r w:rsidR="00124532">
        <w:rPr>
          <w:rFonts w:ascii="Tahoma" w:hAnsi="Tahoma" w:cs="Tahoma"/>
          <w:b/>
          <w:i/>
          <w:sz w:val="28"/>
          <w:szCs w:val="28"/>
        </w:rPr>
        <w:t>8</w:t>
      </w:r>
      <w:r w:rsidR="00085C4D" w:rsidRPr="00085C4D">
        <w:rPr>
          <w:rFonts w:ascii="Tahoma" w:hAnsi="Tahoma" w:cs="Tahoma"/>
          <w:b/>
          <w:i/>
          <w:sz w:val="28"/>
          <w:szCs w:val="28"/>
        </w:rPr>
        <w:t xml:space="preserve"> </w:t>
      </w:r>
      <w:r w:rsidR="00124532" w:rsidRPr="00124532">
        <w:rPr>
          <w:rFonts w:ascii="Tahoma" w:hAnsi="Tahoma" w:cs="Tahoma"/>
          <w:b/>
          <w:i/>
          <w:sz w:val="28"/>
          <w:szCs w:val="28"/>
        </w:rPr>
        <w:t>DEŠŤOVÁ KANALIZACE - PŘÍPOJKA TUZEX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A81604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5AF537CE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124532" w:rsidRPr="00124532">
        <w:rPr>
          <w:rFonts w:ascii="Tahoma" w:hAnsi="Tahoma" w:cs="Tahoma"/>
          <w:b/>
          <w:sz w:val="22"/>
          <w:szCs w:val="22"/>
        </w:rPr>
        <w:t>IO 328 DEŠŤOVÁ KANALIZACE - PŘÍPOJKA TUZEX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4751876E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991049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4A670E8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004630D4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sz w:val="22"/>
          <w:szCs w:val="22"/>
        </w:rPr>
        <w:t>Vinařská 460/3</w:t>
      </w:r>
    </w:p>
    <w:p w14:paraId="1FCBDF81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6B4A0AF7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Pr="00970A1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27</w:t>
      </w:r>
    </w:p>
    <w:p w14:paraId="12938950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10784F9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5885262A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sz w:val="22"/>
          <w:szCs w:val="22"/>
        </w:rPr>
        <w:t>Vinařská 460/3</w:t>
      </w:r>
    </w:p>
    <w:p w14:paraId="0715EDB5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6F4CE110" w14:textId="77777777" w:rsidR="00124532" w:rsidRPr="00660F57" w:rsidRDefault="00124532" w:rsidP="00124532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Pr="00970A1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27</w:t>
      </w:r>
    </w:p>
    <w:p w14:paraId="7D1A237D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255D546" w14:textId="3FBF03F2" w:rsidR="00CC13AF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</w:t>
      </w:r>
      <w:r w:rsidR="00CC13AF">
        <w:rPr>
          <w:rFonts w:ascii="Tahoma" w:hAnsi="Tahoma" w:cs="Tahoma"/>
          <w:sz w:val="22"/>
          <w:szCs w:val="22"/>
        </w:rPr>
        <w:t xml:space="preserve">řeší </w:t>
      </w:r>
      <w:r w:rsidR="001065D1">
        <w:rPr>
          <w:rFonts w:ascii="Tahoma" w:hAnsi="Tahoma" w:cs="Tahoma"/>
          <w:sz w:val="22"/>
          <w:szCs w:val="22"/>
        </w:rPr>
        <w:t xml:space="preserve">napojení </w:t>
      </w:r>
      <w:r w:rsidR="00124532">
        <w:rPr>
          <w:rFonts w:ascii="Tahoma" w:hAnsi="Tahoma" w:cs="Tahoma"/>
          <w:sz w:val="22"/>
          <w:szCs w:val="22"/>
        </w:rPr>
        <w:t xml:space="preserve">odvodnění parkoviště u objektu </w:t>
      </w:r>
      <w:proofErr w:type="spellStart"/>
      <w:r w:rsidR="00124532">
        <w:rPr>
          <w:rFonts w:ascii="Tahoma" w:hAnsi="Tahoma" w:cs="Tahoma"/>
          <w:sz w:val="22"/>
          <w:szCs w:val="22"/>
        </w:rPr>
        <w:t>TUZEXu</w:t>
      </w:r>
      <w:proofErr w:type="spellEnd"/>
      <w:r w:rsidR="002C3D1D">
        <w:rPr>
          <w:rFonts w:ascii="Tahoma" w:hAnsi="Tahoma" w:cs="Tahoma"/>
          <w:sz w:val="22"/>
          <w:szCs w:val="22"/>
        </w:rPr>
        <w:t xml:space="preserve"> – samostatný objekt IO340</w:t>
      </w:r>
      <w:r w:rsidR="001065D1">
        <w:rPr>
          <w:rFonts w:ascii="Tahoma" w:hAnsi="Tahoma" w:cs="Tahoma"/>
          <w:sz w:val="22"/>
          <w:szCs w:val="22"/>
        </w:rPr>
        <w:t xml:space="preserve">. </w:t>
      </w:r>
      <w:r w:rsidR="00124532">
        <w:rPr>
          <w:rFonts w:ascii="Tahoma" w:hAnsi="Tahoma" w:cs="Tahoma"/>
          <w:sz w:val="22"/>
          <w:szCs w:val="22"/>
        </w:rPr>
        <w:t>Odvodnění</w:t>
      </w:r>
      <w:r w:rsidR="001065D1">
        <w:rPr>
          <w:rFonts w:ascii="Tahoma" w:hAnsi="Tahoma" w:cs="Tahoma"/>
          <w:sz w:val="22"/>
          <w:szCs w:val="22"/>
        </w:rPr>
        <w:t xml:space="preserve"> bud</w:t>
      </w:r>
      <w:r w:rsidR="00124532">
        <w:rPr>
          <w:rFonts w:ascii="Tahoma" w:hAnsi="Tahoma" w:cs="Tahoma"/>
          <w:sz w:val="22"/>
          <w:szCs w:val="22"/>
        </w:rPr>
        <w:t>e</w:t>
      </w:r>
      <w:r w:rsidR="001065D1">
        <w:rPr>
          <w:rFonts w:ascii="Tahoma" w:hAnsi="Tahoma" w:cs="Tahoma"/>
          <w:sz w:val="22"/>
          <w:szCs w:val="22"/>
        </w:rPr>
        <w:t xml:space="preserve"> napojen</w:t>
      </w:r>
      <w:r w:rsidR="00124532">
        <w:rPr>
          <w:rFonts w:ascii="Tahoma" w:hAnsi="Tahoma" w:cs="Tahoma"/>
          <w:sz w:val="22"/>
          <w:szCs w:val="22"/>
        </w:rPr>
        <w:t>o</w:t>
      </w:r>
      <w:r w:rsidR="001065D1">
        <w:rPr>
          <w:rFonts w:ascii="Tahoma" w:hAnsi="Tahoma" w:cs="Tahoma"/>
          <w:sz w:val="22"/>
          <w:szCs w:val="22"/>
        </w:rPr>
        <w:t xml:space="preserve"> napřímo do stávající kanalizace v ul. Křížkovského – správce BKOM, a.s..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127A8764" w14:textId="573154CD" w:rsidR="000B418B" w:rsidRDefault="00833F24" w:rsidP="000B418B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1065D1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1065D1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navržen</w:t>
      </w:r>
      <w:r w:rsidR="001065D1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0B418B" w:rsidRPr="000B418B">
        <w:rPr>
          <w:rFonts w:ascii="Tahoma" w:hAnsi="Tahoma" w:cs="Tahoma"/>
          <w:sz w:val="22"/>
          <w:szCs w:val="22"/>
        </w:rPr>
        <w:t>plnostěnného plastového potrubí</w:t>
      </w:r>
      <w:r w:rsidR="000B418B">
        <w:rPr>
          <w:rFonts w:ascii="Tahoma" w:hAnsi="Tahoma" w:cs="Tahoma"/>
          <w:sz w:val="22"/>
          <w:szCs w:val="22"/>
        </w:rPr>
        <w:t xml:space="preserve"> SN12</w:t>
      </w:r>
      <w:r>
        <w:rPr>
          <w:rFonts w:ascii="Tahoma" w:hAnsi="Tahoma" w:cs="Tahoma"/>
          <w:sz w:val="22"/>
          <w:szCs w:val="22"/>
        </w:rPr>
        <w:t xml:space="preserve">. </w:t>
      </w:r>
      <w:r w:rsidR="00A81604">
        <w:rPr>
          <w:rFonts w:ascii="Tahoma" w:hAnsi="Tahoma" w:cs="Tahoma"/>
          <w:sz w:val="22"/>
          <w:szCs w:val="22"/>
        </w:rPr>
        <w:t xml:space="preserve">Přípojka SDP-7 bude </w:t>
      </w:r>
      <w:r w:rsidR="00A81604" w:rsidRPr="00EB783F">
        <w:rPr>
          <w:rFonts w:ascii="Tahoma" w:hAnsi="Tahoma" w:cs="Tahoma"/>
          <w:sz w:val="22"/>
          <w:szCs w:val="22"/>
        </w:rPr>
        <w:t>DN200</w:t>
      </w:r>
      <w:r w:rsidR="00A81604">
        <w:rPr>
          <w:rFonts w:ascii="Tahoma" w:hAnsi="Tahoma" w:cs="Tahoma"/>
          <w:sz w:val="22"/>
          <w:szCs w:val="22"/>
        </w:rPr>
        <w:t xml:space="preserve"> </w:t>
      </w:r>
      <w:r w:rsidR="00A81604">
        <w:rPr>
          <w:rFonts w:ascii="Tahoma" w:hAnsi="Tahoma" w:cs="Tahoma"/>
          <w:sz w:val="22"/>
          <w:szCs w:val="22"/>
        </w:rPr>
        <w:t>a d</w:t>
      </w:r>
      <w:r w:rsidR="001065D1">
        <w:rPr>
          <w:rFonts w:ascii="Tahoma" w:hAnsi="Tahoma" w:cs="Tahoma"/>
          <w:sz w:val="22"/>
          <w:szCs w:val="22"/>
        </w:rPr>
        <w:t>élk</w:t>
      </w:r>
      <w:r w:rsidR="00A81604">
        <w:rPr>
          <w:rFonts w:ascii="Tahoma" w:hAnsi="Tahoma" w:cs="Tahoma"/>
          <w:sz w:val="22"/>
          <w:szCs w:val="22"/>
        </w:rPr>
        <w:t xml:space="preserve">y </w:t>
      </w:r>
      <w:r w:rsidR="002C3D1D">
        <w:rPr>
          <w:rFonts w:ascii="Tahoma" w:hAnsi="Tahoma" w:cs="Tahoma"/>
          <w:sz w:val="22"/>
          <w:szCs w:val="22"/>
        </w:rPr>
        <w:t>51</w:t>
      </w:r>
      <w:r w:rsidR="000B418B">
        <w:rPr>
          <w:rFonts w:ascii="Tahoma" w:hAnsi="Tahoma" w:cs="Tahoma"/>
          <w:sz w:val="22"/>
          <w:szCs w:val="22"/>
        </w:rPr>
        <w:t>,</w:t>
      </w:r>
      <w:r w:rsidR="002C3D1D">
        <w:rPr>
          <w:rFonts w:ascii="Tahoma" w:hAnsi="Tahoma" w:cs="Tahoma"/>
          <w:sz w:val="22"/>
          <w:szCs w:val="22"/>
        </w:rPr>
        <w:t>72</w:t>
      </w:r>
      <w:r w:rsidR="000B418B">
        <w:rPr>
          <w:rFonts w:ascii="Tahoma" w:hAnsi="Tahoma" w:cs="Tahoma"/>
          <w:sz w:val="22"/>
          <w:szCs w:val="22"/>
        </w:rPr>
        <w:t xml:space="preserve"> m.</w:t>
      </w:r>
      <w:r w:rsidR="00CE3A11">
        <w:rPr>
          <w:rFonts w:ascii="Tahoma" w:hAnsi="Tahoma" w:cs="Tahoma"/>
          <w:sz w:val="22"/>
          <w:szCs w:val="22"/>
        </w:rPr>
        <w:t xml:space="preserve"> Na potrubí bude vysazena 1 odbočka pro napojení pásové vpusti odvodnění povrchu.</w:t>
      </w:r>
      <w:bookmarkStart w:id="12" w:name="_GoBack"/>
      <w:bookmarkEnd w:id="12"/>
    </w:p>
    <w:p w14:paraId="5AE05856" w14:textId="1B3E888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08A681BE" w14:textId="039285E5" w:rsidR="00F93E9A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Přípojka je vedena v přímé trase od </w:t>
      </w:r>
      <w:r w:rsidR="005D7A6C">
        <w:rPr>
          <w:rFonts w:ascii="Tahoma" w:hAnsi="Tahoma" w:cs="Tahoma"/>
          <w:sz w:val="22"/>
          <w:szCs w:val="22"/>
        </w:rPr>
        <w:t>revizní šachty</w:t>
      </w:r>
      <w:r>
        <w:rPr>
          <w:rFonts w:ascii="Tahoma" w:hAnsi="Tahoma" w:cs="Tahoma"/>
          <w:sz w:val="22"/>
          <w:szCs w:val="22"/>
        </w:rPr>
        <w:t xml:space="preserve"> a je napojena </w:t>
      </w:r>
      <w:proofErr w:type="spellStart"/>
      <w:r>
        <w:rPr>
          <w:rFonts w:ascii="Tahoma" w:hAnsi="Tahoma" w:cs="Tahoma"/>
          <w:sz w:val="22"/>
          <w:szCs w:val="22"/>
        </w:rPr>
        <w:t>navrtávkou</w:t>
      </w:r>
      <w:proofErr w:type="spellEnd"/>
      <w:r>
        <w:rPr>
          <w:rFonts w:ascii="Tahoma" w:hAnsi="Tahoma" w:cs="Tahoma"/>
          <w:sz w:val="22"/>
          <w:szCs w:val="22"/>
        </w:rPr>
        <w:t xml:space="preserve"> do stávajícího betonového potrubí.</w:t>
      </w:r>
    </w:p>
    <w:p w14:paraId="0234A18D" w14:textId="520DA8B7" w:rsidR="005D7A6C" w:rsidRDefault="005D7A6C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5D7A6C">
        <w:rPr>
          <w:rFonts w:ascii="Tahoma" w:hAnsi="Tahoma" w:cs="Tahoma"/>
          <w:sz w:val="22"/>
          <w:szCs w:val="22"/>
        </w:rPr>
        <w:lastRenderedPageBreak/>
        <w:t xml:space="preserve">Na přípojce je navržena betonová prefabrikovaná revizní šachta ø 1000 mm. </w:t>
      </w:r>
      <w:r>
        <w:rPr>
          <w:rFonts w:ascii="Tahoma" w:hAnsi="Tahoma" w:cs="Tahoma"/>
          <w:sz w:val="22"/>
          <w:szCs w:val="22"/>
        </w:rPr>
        <w:t>Do šachty jsou napojeny přípojky z vpustí</w:t>
      </w:r>
      <w:r w:rsidRPr="005D7A6C">
        <w:rPr>
          <w:rFonts w:ascii="Tahoma" w:hAnsi="Tahoma" w:cs="Tahoma"/>
          <w:sz w:val="22"/>
          <w:szCs w:val="22"/>
        </w:rPr>
        <w:t xml:space="preserve">. </w:t>
      </w:r>
      <w:r w:rsidR="000D3FF8" w:rsidRPr="00153594">
        <w:rPr>
          <w:rFonts w:ascii="Tahoma" w:hAnsi="Tahoma" w:cs="Tahoma"/>
          <w:sz w:val="22"/>
          <w:szCs w:val="22"/>
        </w:rPr>
        <w:t xml:space="preserve">Kyneta šachtového dna bude </w:t>
      </w:r>
      <w:r w:rsidR="000D3FF8">
        <w:rPr>
          <w:rFonts w:ascii="Tahoma" w:hAnsi="Tahoma" w:cs="Tahoma"/>
          <w:sz w:val="22"/>
          <w:szCs w:val="22"/>
        </w:rPr>
        <w:t>z </w:t>
      </w:r>
      <w:proofErr w:type="spellStart"/>
      <w:r w:rsidR="000D3FF8">
        <w:rPr>
          <w:rFonts w:ascii="Tahoma" w:hAnsi="Tahoma" w:cs="Tahoma"/>
          <w:sz w:val="22"/>
          <w:szCs w:val="22"/>
        </w:rPr>
        <w:t>vibrolisovaného</w:t>
      </w:r>
      <w:proofErr w:type="spellEnd"/>
      <w:r w:rsidR="000D3FF8">
        <w:rPr>
          <w:rFonts w:ascii="Tahoma" w:hAnsi="Tahoma" w:cs="Tahoma"/>
          <w:sz w:val="22"/>
          <w:szCs w:val="22"/>
        </w:rPr>
        <w:t xml:space="preserve"> betonu.</w:t>
      </w:r>
      <w:r w:rsidRPr="005D7A6C">
        <w:rPr>
          <w:rFonts w:ascii="Tahoma" w:hAnsi="Tahoma" w:cs="Tahoma"/>
          <w:sz w:val="22"/>
          <w:szCs w:val="22"/>
        </w:rPr>
        <w:t xml:space="preserve"> Poklop šacht</w:t>
      </w:r>
      <w:r w:rsidR="000D3FF8">
        <w:rPr>
          <w:rFonts w:ascii="Tahoma" w:hAnsi="Tahoma" w:cs="Tahoma"/>
          <w:sz w:val="22"/>
          <w:szCs w:val="22"/>
        </w:rPr>
        <w:t>y</w:t>
      </w:r>
      <w:r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Pr="005D7A6C">
        <w:rPr>
          <w:rFonts w:ascii="Tahoma" w:hAnsi="Tahoma" w:cs="Tahoma"/>
          <w:sz w:val="22"/>
          <w:szCs w:val="22"/>
        </w:rPr>
        <w:t xml:space="preserve"> samonivelační dle třídy zatížení odpovídající konkrétnímu umístění šachty (ve vozovce, zeleni atd).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2D25AE07" w:rsidR="001417C7" w:rsidRDefault="002313F1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 xml:space="preserve">Na jedné straně je přípojka </w:t>
      </w:r>
      <w:r w:rsidR="00F9289A" w:rsidRPr="00CE3A11">
        <w:rPr>
          <w:rFonts w:ascii="Tahoma" w:hAnsi="Tahoma" w:cs="Tahoma"/>
          <w:sz w:val="22"/>
          <w:szCs w:val="22"/>
        </w:rPr>
        <w:t>ukončena revizní šachtou, do které j</w:t>
      </w:r>
      <w:r w:rsidR="00CE3A11" w:rsidRPr="00CE3A11">
        <w:rPr>
          <w:rFonts w:ascii="Tahoma" w:hAnsi="Tahoma" w:cs="Tahoma"/>
          <w:sz w:val="22"/>
          <w:szCs w:val="22"/>
        </w:rPr>
        <w:t>e</w:t>
      </w:r>
      <w:r w:rsidR="00F9289A" w:rsidRPr="00CE3A11">
        <w:rPr>
          <w:rFonts w:ascii="Tahoma" w:hAnsi="Tahoma" w:cs="Tahoma"/>
          <w:sz w:val="22"/>
          <w:szCs w:val="22"/>
        </w:rPr>
        <w:t xml:space="preserve"> napojen</w:t>
      </w:r>
      <w:r w:rsidR="00CE3A11" w:rsidRPr="00CE3A11">
        <w:rPr>
          <w:rFonts w:ascii="Tahoma" w:hAnsi="Tahoma" w:cs="Tahoma"/>
          <w:sz w:val="22"/>
          <w:szCs w:val="22"/>
        </w:rPr>
        <w:t>a</w:t>
      </w:r>
      <w:r w:rsidR="00F9289A" w:rsidRPr="00CE3A11">
        <w:rPr>
          <w:rFonts w:ascii="Tahoma" w:hAnsi="Tahoma" w:cs="Tahoma"/>
          <w:sz w:val="22"/>
          <w:szCs w:val="22"/>
        </w:rPr>
        <w:t xml:space="preserve"> přípojk</w:t>
      </w:r>
      <w:r w:rsidR="00CE3A11" w:rsidRPr="00CE3A11">
        <w:rPr>
          <w:rFonts w:ascii="Tahoma" w:hAnsi="Tahoma" w:cs="Tahoma"/>
          <w:sz w:val="22"/>
          <w:szCs w:val="22"/>
        </w:rPr>
        <w:t>a</w:t>
      </w:r>
      <w:r w:rsidR="00F9289A" w:rsidRPr="00CE3A11">
        <w:rPr>
          <w:rFonts w:ascii="Tahoma" w:hAnsi="Tahoma" w:cs="Tahoma"/>
          <w:sz w:val="22"/>
          <w:szCs w:val="22"/>
        </w:rPr>
        <w:t xml:space="preserve"> z</w:t>
      </w:r>
      <w:r w:rsidR="00CE3A11" w:rsidRPr="00CE3A11">
        <w:rPr>
          <w:rFonts w:ascii="Tahoma" w:hAnsi="Tahoma" w:cs="Tahoma"/>
          <w:sz w:val="22"/>
          <w:szCs w:val="22"/>
        </w:rPr>
        <w:t> uliční vpusti</w:t>
      </w:r>
      <w:r w:rsidRPr="00CE3A11">
        <w:rPr>
          <w:rFonts w:ascii="Tahoma" w:hAnsi="Tahoma" w:cs="Tahoma"/>
          <w:sz w:val="22"/>
          <w:szCs w:val="22"/>
        </w:rPr>
        <w:t>.</w:t>
      </w:r>
      <w:r w:rsidR="00F9289A" w:rsidRPr="00CE3A11">
        <w:rPr>
          <w:rFonts w:ascii="Tahoma" w:hAnsi="Tahoma" w:cs="Tahoma"/>
          <w:sz w:val="22"/>
          <w:szCs w:val="22"/>
        </w:rPr>
        <w:t xml:space="preserve"> Napojení bude provedeno do stěnov</w:t>
      </w:r>
      <w:r w:rsidR="00CE3A11" w:rsidRPr="00CE3A11">
        <w:rPr>
          <w:rFonts w:ascii="Tahoma" w:hAnsi="Tahoma" w:cs="Tahoma"/>
          <w:sz w:val="22"/>
          <w:szCs w:val="22"/>
        </w:rPr>
        <w:t>é</w:t>
      </w:r>
      <w:r w:rsidR="00F9289A" w:rsidRPr="00CE3A11">
        <w:rPr>
          <w:rFonts w:ascii="Tahoma" w:hAnsi="Tahoma" w:cs="Tahoma"/>
          <w:sz w:val="22"/>
          <w:szCs w:val="22"/>
        </w:rPr>
        <w:t xml:space="preserve"> vložk</w:t>
      </w:r>
      <w:r w:rsidR="00CE3A11" w:rsidRPr="00CE3A11">
        <w:rPr>
          <w:rFonts w:ascii="Tahoma" w:hAnsi="Tahoma" w:cs="Tahoma"/>
          <w:sz w:val="22"/>
          <w:szCs w:val="22"/>
        </w:rPr>
        <w:t>y</w:t>
      </w:r>
      <w:r w:rsidR="00F9289A" w:rsidRPr="00CE3A11">
        <w:rPr>
          <w:rFonts w:ascii="Tahoma" w:hAnsi="Tahoma" w:cs="Tahoma"/>
          <w:sz w:val="22"/>
          <w:szCs w:val="22"/>
        </w:rPr>
        <w:t>.</w:t>
      </w:r>
      <w:r w:rsidRPr="00CE3A11">
        <w:rPr>
          <w:rFonts w:ascii="Tahoma" w:hAnsi="Tahoma" w:cs="Tahoma"/>
          <w:sz w:val="22"/>
          <w:szCs w:val="22"/>
        </w:rPr>
        <w:t xml:space="preserve"> Na druhé straně bude přípojka napojena </w:t>
      </w:r>
      <w:proofErr w:type="spellStart"/>
      <w:r w:rsidRPr="00CE3A11">
        <w:rPr>
          <w:rFonts w:ascii="Tahoma" w:hAnsi="Tahoma" w:cs="Tahoma"/>
          <w:sz w:val="22"/>
          <w:szCs w:val="22"/>
        </w:rPr>
        <w:t>navrtávkou</w:t>
      </w:r>
      <w:proofErr w:type="spellEnd"/>
      <w:r w:rsidR="008113CA" w:rsidRPr="00CE3A11">
        <w:rPr>
          <w:rFonts w:ascii="Tahoma" w:hAnsi="Tahoma" w:cs="Tahoma"/>
          <w:sz w:val="22"/>
          <w:szCs w:val="22"/>
        </w:rPr>
        <w:t xml:space="preserve"> a napojovacím sedlem </w:t>
      </w:r>
      <w:r w:rsidRPr="00CE3A11">
        <w:rPr>
          <w:rFonts w:ascii="Tahoma" w:hAnsi="Tahoma" w:cs="Tahoma"/>
          <w:sz w:val="22"/>
          <w:szCs w:val="22"/>
        </w:rPr>
        <w:t>do stávající betonové kanalizace DN300 – viz. vzorový výkres.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6518481D" w:rsidR="00EE4A75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kanalizace </w:t>
      </w:r>
      <w:r w:rsidR="00966763">
        <w:rPr>
          <w:rFonts w:ascii="Tahoma" w:hAnsi="Tahoma" w:cs="Tahoma"/>
          <w:bCs/>
          <w:sz w:val="22"/>
          <w:szCs w:val="22"/>
        </w:rPr>
        <w:t xml:space="preserve">byl </w:t>
      </w:r>
      <w:r w:rsidR="00AC6C3B">
        <w:rPr>
          <w:rFonts w:ascii="Tahoma" w:hAnsi="Tahoma" w:cs="Tahoma"/>
          <w:bCs/>
          <w:sz w:val="22"/>
          <w:szCs w:val="22"/>
        </w:rPr>
        <w:t xml:space="preserve">dle podkladů zpracovatele </w:t>
      </w:r>
      <w:r w:rsidR="002C3D1D">
        <w:rPr>
          <w:rFonts w:ascii="Tahoma" w:hAnsi="Tahoma" w:cs="Tahoma"/>
          <w:bCs/>
          <w:sz w:val="22"/>
          <w:szCs w:val="22"/>
        </w:rPr>
        <w:t>IO340</w:t>
      </w:r>
      <w:r>
        <w:rPr>
          <w:rFonts w:ascii="Tahoma" w:hAnsi="Tahoma" w:cs="Tahoma"/>
          <w:bCs/>
          <w:sz w:val="22"/>
          <w:szCs w:val="22"/>
        </w:rPr>
        <w:t>.</w:t>
      </w:r>
      <w:r w:rsidR="00AC6C3B">
        <w:rPr>
          <w:rFonts w:ascii="Tahoma" w:hAnsi="Tahoma" w:cs="Tahoma"/>
          <w:bCs/>
          <w:sz w:val="22"/>
          <w:szCs w:val="22"/>
        </w:rPr>
        <w:t xml:space="preserve"> Kanalizace napojuje pouze jednu pásovou </w:t>
      </w:r>
      <w:r w:rsidR="002C3D1D">
        <w:rPr>
          <w:rFonts w:ascii="Tahoma" w:hAnsi="Tahoma" w:cs="Tahoma"/>
          <w:bCs/>
          <w:sz w:val="22"/>
          <w:szCs w:val="22"/>
        </w:rPr>
        <w:t>a uliční vpust na parkovišti. IO340 řeší odvodnění parkoviště s částečnými prvky modrozelené infrastruktury</w:t>
      </w:r>
      <w:r w:rsidR="00AC6C3B">
        <w:rPr>
          <w:rFonts w:ascii="Tahoma" w:hAnsi="Tahoma" w:cs="Tahoma"/>
          <w:bCs/>
          <w:sz w:val="22"/>
          <w:szCs w:val="22"/>
        </w:rPr>
        <w:t>. V celkové bilanci tak dojde ke snížení odtoku z celého území.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16556C0C" w:rsidR="004C4DDF" w:rsidRPr="00220F70" w:rsidRDefault="00124532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124532">
      <w:rPr>
        <w:rFonts w:ascii="Tahoma" w:hAnsi="Tahoma" w:cs="Tahoma"/>
        <w:i/>
        <w:sz w:val="18"/>
        <w:szCs w:val="18"/>
      </w:rPr>
      <w:t>IO 328 DEŠŤOVÁ KANALIZACE - PŘÍPOJKA TUZEX</w:t>
    </w:r>
    <w:r w:rsidR="00582048">
      <w:rPr>
        <w:rFonts w:ascii="Tahoma" w:hAnsi="Tahoma" w:cs="Tahoma"/>
        <w:i/>
        <w:sz w:val="18"/>
        <w:szCs w:val="18"/>
      </w:rPr>
      <w:tab/>
    </w:r>
    <w:r w:rsidR="00582048"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1049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604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C1233-5AD4-4C54-B1D2-FC60DE89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B1CE0BB0.dotm</Template>
  <TotalTime>1727</TotalTime>
  <Pages>5</Pages>
  <Words>1251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9531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15</cp:revision>
  <cp:lastPrinted>2020-05-20T10:17:00Z</cp:lastPrinted>
  <dcterms:created xsi:type="dcterms:W3CDTF">2020-08-19T08:09:00Z</dcterms:created>
  <dcterms:modified xsi:type="dcterms:W3CDTF">2020-09-23T05:45:00Z</dcterms:modified>
</cp:coreProperties>
</file>